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2026/07/03~2026/07/03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2026/07/03~2026/07/03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2026/07/03~2026/07/03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