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2026/07/24~2026/07/28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2026/07/24~2026/07/28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2026/07/24~2026/07/28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