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一般業安全衛生業務主管(回訓)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2026/10/02~2026/10/02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一般業安全衛生業務主管(回訓)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2026/10/02~2026/10/02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預定開課
                <w:br/>
                2026/10/02~2026/10/02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2.職業安全衛生相關法規
                <w:br/>
                3.風險評估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具有管理師、管理員資格者或管理員、管理師、甲種業務主管、乙種業務主管、丙種業務主管等任一訓練之結業證書正本及影本1份、身分證正、反影本1份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1,200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