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2026/09/02~2026/09/02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2026/09/02~2026/09/02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2026/09/02~2026/09/02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2.急救概論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急救人員結業證書影本1份、身分證正、反影本1份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