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職業安全衛生管理人員(回訓)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2026/06/29~2026/06/30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職業安全衛生管理人員(回訓)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2026/06/29~2026/06/30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2026/06/29~2026/06/30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2.危險性設備安全操作要領與異常處理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具有管理師、管理員之技術士證或結業證書影本、身分證正、反面影本1份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2,500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