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一般職業安全衛生在職教育訓練班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2026/11/25~2026/11/25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一般職業安全衛生在職教育訓練班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2026/11/25~2026/11/25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2026/11/25~2026/11/25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1.職業安全衛生相關法規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