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2026/11/26~2026/11/26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2026/11/26~2026/11/26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2026/11/26~2026/11/26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2.急救概論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急救人員結業證書影本1份、身分證正、反影本1份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