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特定化學物質作業主管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2026/11/19~2026/11/24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特定化學物質作業主管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2026/11/19~2026/11/24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2026/11/19~2026/11/24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