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特定化學物質作業主管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2026/09/07~2026/09/11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特定化學物質作業主管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2026/09/07~2026/09/11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2026/09/07~2026/09/11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