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製程安全評估人員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2026/10/24~2026/11/28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製程安全評估人員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2026/10/24~2026/11/28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2026/10/24~2026/11/28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2.製程安全評估報告書撰寫
                <w:br/>
                3.危險性工作場所審查相關資料撰寫
                <w:br/>
                4.稽核管理制度
                <w:br/>
                5.危險性工作場所審查及檢查相關法規及申報作業
                <w:br/>
                6.檢核表（Checklist）
                <w:br/>
                7.如果－結果分析（What if）
                <w:br/>
                8.初步危害分析(PreliminaryHazardAnalysis)及演練
                <w:br/>
                9.危害與可操作性分析(HazardandOperabilityStudies)及演練
                <w:br/>
                10.失誤模式與影響分析(FailureModesandEffectsAnalysis)及演練
                <w:br/>
                11.故障樹分析FaultTreeAnalysis及演練
                <w:br/>
                12.期末測驗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30,000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