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課程名稱：園藝丙級技術士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訓練日期：2026/12/31~2026/12/31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課程名稱：園藝丙級技術士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訓練日期：2026/12/31~2026/12/31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2026/12/31~2026/12/31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報到時間0830-0920、假日-術科實習時段0900-1700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2.填寫簡章
                <w:br/>
                3.識別模擬考
                <w:br/>
                4.植物繁殖之玫瑰高壓
                <w:br/>
                5.肥料調配與計算
                <w:br/>
                6.噴藥操作與計算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